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36"/>
        </w:rPr>
      </w:pPr>
      <w:r>
        <w:rPr>
          <w:rFonts w:hint="eastAsia"/>
          <w:b/>
          <w:bCs/>
          <w:sz w:val="44"/>
          <w:szCs w:val="36"/>
        </w:rPr>
        <w:t>学前教育赛项初赛参考评分标准</w:t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一、</w:t>
      </w:r>
      <w:r>
        <w:rPr>
          <w:rFonts w:hint="eastAsia"/>
          <w:b/>
          <w:bCs/>
          <w:sz w:val="28"/>
          <w:szCs w:val="36"/>
        </w:rPr>
        <w:t>活动设计评分标准（4</w:t>
      </w:r>
      <w:r>
        <w:rPr>
          <w:rFonts w:hint="default"/>
          <w:b/>
          <w:bCs/>
          <w:sz w:val="28"/>
          <w:szCs w:val="36"/>
        </w:rPr>
        <w:t>5</w:t>
      </w:r>
      <w:r>
        <w:rPr>
          <w:rFonts w:hint="eastAsia"/>
          <w:b/>
          <w:bCs/>
          <w:sz w:val="28"/>
          <w:szCs w:val="36"/>
        </w:rPr>
        <w:t>分）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734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维  度</w:t>
            </w:r>
          </w:p>
        </w:tc>
        <w:tc>
          <w:tcPr>
            <w:tcW w:w="473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评分标准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活动设计</w:t>
            </w:r>
          </w:p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理念</w:t>
            </w:r>
          </w:p>
        </w:tc>
        <w:tc>
          <w:tcPr>
            <w:tcW w:w="4734" w:type="dxa"/>
            <w:vAlign w:val="center"/>
          </w:tcPr>
          <w:p>
            <w:pPr>
              <w:jc w:val="left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具有正确的儿童观、教育观，能够按照教育目标、幼儿身心发展特点、兴趣需求设计符合幼儿年龄</w:t>
            </w:r>
            <w:r>
              <w:rPr>
                <w:rFonts w:hint="eastAsia"/>
                <w:sz w:val="24"/>
                <w:szCs w:val="36"/>
                <w:lang w:val="en-US" w:eastAsia="zh-CN"/>
              </w:rPr>
              <w:t>特点</w:t>
            </w:r>
            <w:r>
              <w:rPr>
                <w:rFonts w:hint="eastAsia"/>
                <w:sz w:val="24"/>
                <w:szCs w:val="36"/>
              </w:rPr>
              <w:t>的教育活动，活动设计具有创新性且有亮点。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6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活动设计结构框架完整且格式规范。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活动目标</w:t>
            </w: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符合幼儿的年龄发展</w:t>
            </w:r>
            <w:r>
              <w:rPr>
                <w:rFonts w:hint="eastAsia"/>
                <w:sz w:val="24"/>
                <w:szCs w:val="36"/>
                <w:lang w:val="en-US" w:eastAsia="zh-CN"/>
              </w:rPr>
              <w:t>水平</w:t>
            </w:r>
            <w:r>
              <w:rPr>
                <w:rFonts w:hint="eastAsia"/>
                <w:sz w:val="24"/>
                <w:szCs w:val="36"/>
              </w:rPr>
              <w:t>与兴趣需要。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活动重点突出，难点处理得当。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活动准备</w:t>
            </w: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活动准备充分且能够有力支撑活动的开展。1.准备与目标要求相匹配</w:t>
            </w:r>
          </w:p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2.物质材料准备适宜</w:t>
            </w:r>
          </w:p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3.相关经验准备适当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活动过程</w:t>
            </w:r>
          </w:p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与反思</w:t>
            </w: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</w:t>
            </w:r>
            <w:r>
              <w:rPr>
                <w:rFonts w:hint="eastAsia"/>
                <w:sz w:val="24"/>
                <w:szCs w:val="36"/>
                <w:lang w:val="en-US" w:eastAsia="zh-CN"/>
              </w:rPr>
              <w:t>内容与</w:t>
            </w:r>
            <w:r>
              <w:rPr>
                <w:rFonts w:hint="eastAsia"/>
                <w:sz w:val="24"/>
                <w:szCs w:val="36"/>
              </w:rPr>
              <w:t>环节完整、具有逻辑层次性且能实现活动目标。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szCs w:val="36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教学方法科学适宜。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教学考虑到生成或拓展。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活动反思客观具体且有针对性。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文字表述与规范</w:t>
            </w:r>
          </w:p>
        </w:tc>
        <w:tc>
          <w:tcPr>
            <w:tcW w:w="4734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1.清晰、流畅</w:t>
            </w:r>
          </w:p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2.无错别字</w:t>
            </w:r>
          </w:p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3.格式规范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gridSpan w:val="2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4</w:t>
            </w:r>
            <w:r>
              <w:rPr>
                <w:sz w:val="24"/>
                <w:szCs w:val="36"/>
              </w:rPr>
              <w:t>5</w:t>
            </w:r>
            <w:r>
              <w:rPr>
                <w:rFonts w:hint="eastAsia"/>
                <w:sz w:val="24"/>
                <w:szCs w:val="36"/>
              </w:rPr>
              <w:t>分</w:t>
            </w:r>
          </w:p>
        </w:tc>
      </w:tr>
    </w:tbl>
    <w:p>
      <w:pPr>
        <w:jc w:val="center"/>
        <w:rPr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page"/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二、</w:t>
      </w: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视频评分标准（</w:t>
      </w:r>
      <w:r>
        <w:rPr>
          <w:b/>
          <w:bCs/>
          <w:sz w:val="28"/>
          <w:szCs w:val="36"/>
        </w:rPr>
        <w:t>55</w:t>
      </w:r>
      <w:r>
        <w:rPr>
          <w:rFonts w:hint="eastAsia"/>
          <w:b/>
          <w:bCs/>
          <w:sz w:val="28"/>
          <w:szCs w:val="36"/>
        </w:rPr>
        <w:t>分）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88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维  度</w:t>
            </w:r>
          </w:p>
        </w:tc>
        <w:tc>
          <w:tcPr>
            <w:tcW w:w="4888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评分标准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6"/>
              </w:rPr>
            </w:pPr>
            <w:r>
              <w:rPr>
                <w:rFonts w:hint="eastAsia"/>
                <w:b/>
                <w:bCs/>
                <w:sz w:val="24"/>
                <w:szCs w:val="36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教学环节与表达</w:t>
            </w: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环节设计新颖，时间安排合理，能够有效落实活动目标。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36"/>
              </w:rPr>
              <w:t>25</w:t>
            </w:r>
            <w:r>
              <w:rPr>
                <w:rFonts w:hint="eastAsia"/>
                <w:sz w:val="24"/>
                <w:szCs w:val="36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spacing w:line="360" w:lineRule="auto"/>
              <w:rPr>
                <w:sz w:val="24"/>
                <w:szCs w:val="36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环节设计能够较好地突出重点和难点，注重幼儿的知识经验的归纳和提升，注重学习品质的培养。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  <w:lang w:val="zh-CN"/>
              </w:rPr>
              <w:t>语言表达清晰流畅</w:t>
            </w:r>
            <w:r>
              <w:rPr>
                <w:rFonts w:hint="eastAsia"/>
                <w:sz w:val="24"/>
                <w:szCs w:val="36"/>
              </w:rPr>
              <w:t>且</w:t>
            </w:r>
            <w:r>
              <w:rPr>
                <w:rFonts w:hint="eastAsia"/>
                <w:sz w:val="24"/>
                <w:szCs w:val="36"/>
                <w:lang w:val="zh-CN"/>
              </w:rPr>
              <w:t>逻辑性强，</w:t>
            </w:r>
            <w:r>
              <w:rPr>
                <w:rFonts w:hint="eastAsia"/>
                <w:sz w:val="24"/>
                <w:szCs w:val="36"/>
              </w:rPr>
              <w:t>教态大方且情绪饱满。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教学方法与反思</w:t>
            </w: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教学过程中合理并巧妙使用教具。</w:t>
            </w:r>
          </w:p>
        </w:tc>
        <w:tc>
          <w:tcPr>
            <w:tcW w:w="233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szCs w:val="36"/>
              </w:rPr>
              <w:t>25</w:t>
            </w:r>
            <w:r>
              <w:rPr>
                <w:rFonts w:hint="eastAsia"/>
                <w:sz w:val="24"/>
                <w:szCs w:val="36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教学方法科学适宜。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rPr>
                <w:sz w:val="24"/>
                <w:szCs w:val="36"/>
              </w:rPr>
            </w:pP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教学反思客观且具有针对性。</w:t>
            </w:r>
          </w:p>
        </w:tc>
        <w:tc>
          <w:tcPr>
            <w:tcW w:w="2333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视频效果</w:t>
            </w:r>
          </w:p>
        </w:tc>
        <w:tc>
          <w:tcPr>
            <w:tcW w:w="4888" w:type="dxa"/>
            <w:vAlign w:val="center"/>
          </w:tcPr>
          <w:p>
            <w:pPr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视频音频清晰、摄制效果良好、格式符合要求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89" w:type="dxa"/>
            <w:gridSpan w:val="2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/>
                <w:sz w:val="24"/>
                <w:szCs w:val="36"/>
              </w:rPr>
              <w:t>合计</w:t>
            </w:r>
          </w:p>
        </w:tc>
        <w:tc>
          <w:tcPr>
            <w:tcW w:w="2333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55</w:t>
            </w:r>
            <w:r>
              <w:rPr>
                <w:rFonts w:hint="eastAsia"/>
                <w:sz w:val="24"/>
                <w:szCs w:val="36"/>
              </w:rPr>
              <w:t>分</w:t>
            </w:r>
          </w:p>
        </w:tc>
      </w:tr>
    </w:tbl>
    <w:p>
      <w:pPr>
        <w:jc w:val="both"/>
        <w:rPr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47"/>
    <w:rsid w:val="00614E47"/>
    <w:rsid w:val="00BD0A35"/>
    <w:rsid w:val="16F771E1"/>
    <w:rsid w:val="48423DD5"/>
    <w:rsid w:val="4E3A42F5"/>
    <w:rsid w:val="4EFF2FF2"/>
    <w:rsid w:val="60B511CE"/>
    <w:rsid w:val="67AE06B1"/>
    <w:rsid w:val="7A895315"/>
    <w:rsid w:val="7D40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0"/>
    <w:pPr>
      <w:jc w:val="left"/>
    </w:pPr>
  </w:style>
  <w:style w:type="paragraph" w:styleId="3">
    <w:name w:val="Balloon Text"/>
    <w:basedOn w:val="1"/>
    <w:link w:val="14"/>
    <w:unhideWhenUsed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3</Pages>
  <Words>819</Words>
  <Characters>231</Characters>
  <Lines>1</Lines>
  <Paragraphs>2</Paragraphs>
  <TotalTime>26</TotalTime>
  <ScaleCrop>false</ScaleCrop>
  <LinksUpToDate>false</LinksUpToDate>
  <CharactersWithSpaces>1048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2021-06-09T17:06:00Z</dcterms:created>
  <dc:creator>王小溪</dc:creator>
  <cp:lastModifiedBy>冬天的猴子</cp:lastModifiedBy>
  <cp:lastPrinted>2021-06-03T16:58:00Z</cp:lastPrinted>
  <dcterms:modified xsi:type="dcterms:W3CDTF">2021-06-11T08:32:40Z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E7AC7F4E8C83447686EBE2B8CD83727A</vt:lpwstr>
  </property>
</Properties>
</file>