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240" w:line="500" w:lineRule="exact"/>
        <w:jc w:val="center"/>
        <w:rPr>
          <w:rFonts w:ascii="Times New Roman" w:hAnsi="宋体"/>
          <w:b/>
          <w:bCs/>
          <w:sz w:val="44"/>
          <w:szCs w:val="44"/>
        </w:rPr>
      </w:pPr>
    </w:p>
    <w:p>
      <w:pPr>
        <w:spacing w:before="120" w:after="240" w:line="360" w:lineRule="auto"/>
        <w:jc w:val="center"/>
        <w:rPr>
          <w:rFonts w:ascii="Times New Roman" w:hAnsi="宋体" w:cs="宋体"/>
          <w:b/>
          <w:bCs/>
          <w:sz w:val="44"/>
          <w:szCs w:val="44"/>
        </w:rPr>
      </w:pPr>
      <w:r>
        <w:rPr>
          <w:rFonts w:hint="eastAsia" w:ascii="Times New Roman" w:hAnsi="宋体"/>
          <w:b/>
          <w:bCs/>
          <w:sz w:val="44"/>
          <w:szCs w:val="44"/>
        </w:rPr>
        <w:t>西南大学</w:t>
      </w:r>
      <w:r>
        <w:rPr>
          <w:rFonts w:hint="eastAsia" w:ascii="Times New Roman" w:hAnsi="宋体" w:cs="宋体"/>
          <w:b/>
          <w:bCs/>
          <w:sz w:val="44"/>
          <w:szCs w:val="44"/>
        </w:rPr>
        <w:t>研究生联合培养基地</w:t>
      </w:r>
    </w:p>
    <w:p>
      <w:pPr>
        <w:spacing w:before="120" w:after="240"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2</w:t>
      </w:r>
      <w:r>
        <w:rPr>
          <w:rFonts w:ascii="宋体" w:hAnsi="宋体"/>
          <w:b/>
          <w:bCs/>
          <w:sz w:val="44"/>
          <w:szCs w:val="44"/>
        </w:rPr>
        <w:t>020</w:t>
      </w:r>
      <w:r>
        <w:rPr>
          <w:rFonts w:hint="eastAsia" w:ascii="宋体" w:hAnsi="宋体"/>
          <w:b/>
          <w:bCs/>
          <w:sz w:val="44"/>
          <w:szCs w:val="44"/>
        </w:rPr>
        <w:t>年度检查支撑材料</w:t>
      </w: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napToGrid w:val="0"/>
        <w:spacing w:line="48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立项年份：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   </w:t>
      </w:r>
    </w:p>
    <w:p>
      <w:pPr>
        <w:snapToGrid w:val="0"/>
        <w:spacing w:line="480" w:lineRule="auto"/>
        <w:ind w:firstLine="640" w:firstLineChars="2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专业学位名称：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</w:t>
      </w:r>
    </w:p>
    <w:p>
      <w:pPr>
        <w:snapToGrid w:val="0"/>
        <w:spacing w:after="156" w:afterLines="50" w:line="48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合作单位：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>（盖章）</w:t>
      </w:r>
      <w:r>
        <w:rPr>
          <w:rFonts w:ascii="Times New Roman" w:hAnsi="Times New Roman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</w:t>
      </w:r>
    </w:p>
    <w:p>
      <w:pPr>
        <w:snapToGrid w:val="0"/>
        <w:spacing w:after="156" w:afterLines="50" w:line="480" w:lineRule="auto"/>
        <w:ind w:firstLine="640" w:firstLineChars="2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合作方负责人：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    </w:t>
      </w:r>
    </w:p>
    <w:p>
      <w:pPr>
        <w:snapToGrid w:val="0"/>
        <w:spacing w:line="480" w:lineRule="auto"/>
        <w:ind w:firstLine="640" w:firstLineChars="2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校方负责人：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</w:t>
      </w:r>
    </w:p>
    <w:p>
      <w:pPr>
        <w:rPr>
          <w:rFonts w:ascii="Times New Roman" w:hAnsi="Times New Roman" w:eastAsia="华文仿宋"/>
          <w:sz w:val="30"/>
          <w:szCs w:val="30"/>
          <w:u w:val="single"/>
        </w:rPr>
      </w:pPr>
    </w:p>
    <w:p>
      <w:pPr>
        <w:rPr>
          <w:rFonts w:ascii="Times New Roman" w:hAnsi="Times New Roman" w:eastAsia="华文仿宋"/>
          <w:sz w:val="30"/>
          <w:szCs w:val="30"/>
          <w:u w:val="single"/>
        </w:rPr>
      </w:pPr>
    </w:p>
    <w:p>
      <w:pPr>
        <w:rPr>
          <w:rFonts w:ascii="Times New Roman" w:hAnsi="Times New Roman" w:eastAsia="华文仿宋"/>
          <w:sz w:val="30"/>
          <w:szCs w:val="30"/>
          <w:u w:val="single"/>
        </w:rPr>
      </w:pPr>
    </w:p>
    <w:p>
      <w:pPr>
        <w:rPr>
          <w:rFonts w:ascii="Times New Roman" w:hAnsi="Times New Roman" w:eastAsia="华文仿宋"/>
          <w:sz w:val="30"/>
          <w:szCs w:val="30"/>
          <w:u w:val="single"/>
        </w:rPr>
      </w:pPr>
    </w:p>
    <w:tbl>
      <w:tblPr>
        <w:tblStyle w:val="6"/>
        <w:tblW w:w="5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40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宋体" w:cs="宋体"/>
                <w:b/>
                <w:bCs/>
                <w:sz w:val="30"/>
                <w:szCs w:val="30"/>
              </w:rPr>
              <w:t>西南大学研究生院制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宋体" w:cs="宋体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宋体" w:cs="宋体"/>
                <w:b/>
                <w:bCs/>
                <w:sz w:val="30"/>
                <w:szCs w:val="30"/>
              </w:rPr>
              <w:t>年</w:t>
            </w:r>
            <w:r>
              <w:rPr>
                <w:rFonts w:ascii="Times New Roman" w:hAnsi="宋体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宋体" w:cs="宋体"/>
                <w:b/>
                <w:bCs/>
                <w:sz w:val="30"/>
                <w:szCs w:val="30"/>
              </w:rPr>
              <w:t>月</w:t>
            </w:r>
          </w:p>
        </w:tc>
      </w:tr>
    </w:tbl>
    <w:p>
      <w:pPr>
        <w:snapToGrid w:val="0"/>
        <w:jc w:val="center"/>
        <w:rPr>
          <w:rFonts w:ascii="Times New Roman" w:hAnsi="Times New Roman"/>
          <w:snapToGrid w:val="0"/>
          <w:spacing w:val="6"/>
          <w:kern w:val="0"/>
          <w:sz w:val="32"/>
          <w:szCs w:val="32"/>
        </w:rPr>
      </w:pPr>
    </w:p>
    <w:p>
      <w:pPr>
        <w:snapToGrid w:val="0"/>
        <w:outlineLvl w:val="0"/>
        <w:rPr>
          <w:rFonts w:ascii="Times New Roman" w:cs="宋体"/>
          <w:b/>
          <w:bCs/>
          <w:sz w:val="28"/>
          <w:szCs w:val="28"/>
        </w:rPr>
      </w:pPr>
      <w:r>
        <w:rPr>
          <w:rFonts w:ascii="Times New Roman" w:hAnsi="Times New Roman" w:eastAsia="华文仿宋"/>
          <w:sz w:val="30"/>
          <w:szCs w:val="30"/>
        </w:rPr>
        <w:br w:type="page"/>
      </w:r>
      <w:r>
        <w:rPr>
          <w:rFonts w:hint="eastAsia" w:ascii="Times New Roman" w:hAnsi="Times New Roman" w:eastAsia="华文仿宋"/>
          <w:sz w:val="30"/>
          <w:szCs w:val="30"/>
        </w:rPr>
        <w:t>一、</w:t>
      </w:r>
      <w:r>
        <w:rPr>
          <w:rFonts w:hint="eastAsia" w:ascii="Times New Roman" w:cs="宋体"/>
          <w:b/>
          <w:bCs/>
          <w:sz w:val="28"/>
          <w:szCs w:val="28"/>
        </w:rPr>
        <w:t>本年度联合培养基本情况（不足栏可添加）</w:t>
      </w:r>
    </w:p>
    <w:p>
      <w:pPr>
        <w:snapToGrid w:val="0"/>
        <w:outlineLvl w:val="0"/>
        <w:rPr>
          <w:rFonts w:ascii="Times New Roman" w:hAnsi="Times New Roman"/>
          <w:b/>
          <w:bCs/>
          <w:color w:val="FF0000"/>
          <w:sz w:val="28"/>
          <w:szCs w:val="28"/>
        </w:rPr>
      </w:pPr>
    </w:p>
    <w:tbl>
      <w:tblPr>
        <w:tblStyle w:val="6"/>
        <w:tblpPr w:leftFromText="180" w:rightFromText="180" w:vertAnchor="text" w:horzAnchor="margin" w:tblpX="1" w:tblpY="157"/>
        <w:tblW w:w="8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58"/>
        <w:gridCol w:w="1513"/>
        <w:gridCol w:w="1112"/>
        <w:gridCol w:w="1390"/>
        <w:gridCol w:w="1198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771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联合培养研究生信息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基地导师信息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校内导师信息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职称（务）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napToGrid w:val="0"/>
        <w:outlineLvl w:val="0"/>
        <w:rPr>
          <w:rFonts w:hint="eastAsia" w:ascii="Times New Roman" w:hAnsi="Times New Roman"/>
          <w:b/>
          <w:bCs/>
          <w:color w:val="FF0000"/>
          <w:sz w:val="28"/>
          <w:szCs w:val="28"/>
        </w:rPr>
      </w:pPr>
    </w:p>
    <w:p>
      <w:pPr>
        <w:snapToGrid w:val="0"/>
        <w:outlineLvl w:val="0"/>
        <w:rPr>
          <w:rFonts w:ascii="Times New Roman" w:cs="宋体"/>
          <w:b/>
          <w:bCs/>
          <w:sz w:val="28"/>
          <w:szCs w:val="28"/>
        </w:rPr>
      </w:pPr>
    </w:p>
    <w:p>
      <w:pPr>
        <w:snapToGrid w:val="0"/>
        <w:outlineLvl w:val="0"/>
        <w:rPr>
          <w:rFonts w:ascii="Times New Roman" w:cs="宋体"/>
          <w:b/>
          <w:bCs/>
          <w:sz w:val="28"/>
          <w:szCs w:val="28"/>
        </w:rPr>
      </w:pPr>
      <w:r>
        <w:rPr>
          <w:rFonts w:hint="eastAsia" w:ascii="Times New Roman" w:cs="宋体"/>
          <w:b/>
          <w:bCs/>
          <w:sz w:val="28"/>
          <w:szCs w:val="28"/>
        </w:rPr>
        <w:t>二、本年度联合培养基地研究生参加学术会议情况（不足栏可添加）</w:t>
      </w:r>
    </w:p>
    <w:p>
      <w:pPr>
        <w:snapToGrid w:val="0"/>
        <w:ind w:left="720"/>
        <w:outlineLvl w:val="0"/>
        <w:rPr>
          <w:rFonts w:ascii="Times New Roman" w:cs="宋体"/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1560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8"/>
                <w:szCs w:val="28"/>
              </w:rPr>
              <w:t>参会时间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8"/>
                <w:szCs w:val="28"/>
              </w:rPr>
              <w:t>会议名称</w:t>
            </w: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8"/>
                <w:szCs w:val="28"/>
              </w:rPr>
              <w:t>参会人员姓名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4460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</w:tr>
    </w:tbl>
    <w:p>
      <w:pPr>
        <w:snapToGrid w:val="0"/>
        <w:outlineLvl w:val="0"/>
        <w:rPr>
          <w:rFonts w:ascii="Times New Roman" w:cs="宋体"/>
          <w:b/>
          <w:bCs/>
          <w:sz w:val="28"/>
          <w:szCs w:val="28"/>
        </w:rPr>
      </w:pPr>
    </w:p>
    <w:p>
      <w:pPr>
        <w:snapToGrid w:val="0"/>
        <w:outlineLvl w:val="0"/>
        <w:rPr>
          <w:rFonts w:ascii="Times New Roman" w:cs="宋体"/>
          <w:b/>
          <w:bCs/>
          <w:sz w:val="28"/>
          <w:szCs w:val="28"/>
        </w:rPr>
      </w:pPr>
      <w:r>
        <w:rPr>
          <w:rFonts w:hint="eastAsia" w:ascii="Times New Roman" w:cs="宋体"/>
          <w:b/>
          <w:bCs/>
          <w:sz w:val="28"/>
          <w:szCs w:val="28"/>
        </w:rPr>
        <w:t>三、本年度基地提供的联合培养项目情况（不足栏可添加）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276"/>
        <w:gridCol w:w="3556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19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76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8"/>
                <w:szCs w:val="28"/>
              </w:rPr>
              <w:t>项目起止时间</w:t>
            </w:r>
          </w:p>
        </w:tc>
        <w:tc>
          <w:tcPr>
            <w:tcW w:w="3556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8"/>
                <w:szCs w:val="28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19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3556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19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3556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19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3556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19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3556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19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3556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19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3556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19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3556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</w:tr>
    </w:tbl>
    <w:p>
      <w:pPr>
        <w:snapToGrid w:val="0"/>
        <w:outlineLvl w:val="0"/>
        <w:rPr>
          <w:rFonts w:ascii="Times New Roman" w:cs="宋体"/>
          <w:b/>
          <w:bCs/>
          <w:sz w:val="28"/>
          <w:szCs w:val="28"/>
        </w:rPr>
      </w:pPr>
    </w:p>
    <w:p>
      <w:pPr>
        <w:snapToGrid w:val="0"/>
        <w:outlineLvl w:val="0"/>
        <w:rPr>
          <w:rFonts w:ascii="Times New Roman" w:cs="宋体"/>
          <w:b/>
          <w:bCs/>
          <w:sz w:val="28"/>
          <w:szCs w:val="28"/>
        </w:rPr>
      </w:pPr>
      <w:r>
        <w:rPr>
          <w:rFonts w:hint="eastAsia" w:ascii="Times New Roman" w:cs="宋体"/>
          <w:b/>
          <w:bCs/>
          <w:sz w:val="28"/>
          <w:szCs w:val="28"/>
        </w:rPr>
        <w:t>六、本年度联合培养基地的其他研究成果（不足栏可添加）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3831"/>
        <w:gridCol w:w="2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89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831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8"/>
                <w:szCs w:val="28"/>
              </w:rPr>
              <w:t>成果名称</w:t>
            </w: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8"/>
                <w:szCs w:val="28"/>
              </w:rPr>
              <w:t>成果获得者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89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89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89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89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89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89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89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snapToGrid w:val="0"/>
              <w:jc w:val="center"/>
              <w:outlineLvl w:val="0"/>
              <w:rPr>
                <w:rFonts w:ascii="方正仿宋_GBK" w:hAnsi="Times New Roman" w:eastAsia="方正仿宋_GBK"/>
                <w:b/>
                <w:bCs/>
                <w:sz w:val="28"/>
                <w:szCs w:val="28"/>
              </w:rPr>
            </w:pPr>
          </w:p>
        </w:tc>
      </w:tr>
    </w:tbl>
    <w:p>
      <w:pPr>
        <w:snapToGrid w:val="0"/>
        <w:outlineLvl w:val="0"/>
        <w:rPr>
          <w:rFonts w:ascii="Times New Roman" w:cs="宋体"/>
          <w:b/>
          <w:bCs/>
          <w:sz w:val="28"/>
          <w:szCs w:val="28"/>
        </w:rPr>
      </w:pPr>
    </w:p>
    <w:p>
      <w:pPr>
        <w:snapToGrid w:val="0"/>
        <w:outlineLvl w:val="0"/>
        <w:rPr>
          <w:rFonts w:ascii="Times New Roman" w:cs="宋体"/>
          <w:b/>
          <w:bCs/>
          <w:sz w:val="28"/>
          <w:szCs w:val="28"/>
        </w:rPr>
      </w:pPr>
    </w:p>
    <w:p>
      <w:pPr>
        <w:snapToGrid w:val="0"/>
        <w:outlineLvl w:val="0"/>
        <w:rPr>
          <w:rFonts w:ascii="Times New Roman" w:cs="宋体"/>
          <w:b/>
          <w:bCs/>
          <w:sz w:val="28"/>
          <w:szCs w:val="28"/>
        </w:rPr>
      </w:pPr>
      <w:r>
        <w:rPr>
          <w:rFonts w:hint="eastAsia" w:ascii="Times New Roman" w:cs="宋体"/>
          <w:b/>
          <w:bCs/>
          <w:sz w:val="28"/>
          <w:szCs w:val="28"/>
        </w:rPr>
        <w:t>七、附件（论文、会议通知、项目合同及其它研究成果复印件）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FE"/>
    <w:rsid w:val="000229CD"/>
    <w:rsid w:val="000B68E0"/>
    <w:rsid w:val="001B79F8"/>
    <w:rsid w:val="001E7DCA"/>
    <w:rsid w:val="002059E7"/>
    <w:rsid w:val="00221C5C"/>
    <w:rsid w:val="0025015B"/>
    <w:rsid w:val="00283A01"/>
    <w:rsid w:val="002930EF"/>
    <w:rsid w:val="002D2DC0"/>
    <w:rsid w:val="002D6012"/>
    <w:rsid w:val="00371469"/>
    <w:rsid w:val="003778C7"/>
    <w:rsid w:val="00445AC3"/>
    <w:rsid w:val="00515EFE"/>
    <w:rsid w:val="0052700B"/>
    <w:rsid w:val="00640D2A"/>
    <w:rsid w:val="006B2026"/>
    <w:rsid w:val="00775442"/>
    <w:rsid w:val="00787CD2"/>
    <w:rsid w:val="008300A8"/>
    <w:rsid w:val="008C6B7B"/>
    <w:rsid w:val="00950A9E"/>
    <w:rsid w:val="009723D5"/>
    <w:rsid w:val="009D367B"/>
    <w:rsid w:val="00A15C7C"/>
    <w:rsid w:val="00AA7D0E"/>
    <w:rsid w:val="00B451D0"/>
    <w:rsid w:val="00B46DB2"/>
    <w:rsid w:val="00B614D3"/>
    <w:rsid w:val="00B82D55"/>
    <w:rsid w:val="00B91DEE"/>
    <w:rsid w:val="00BF4C93"/>
    <w:rsid w:val="00C023C7"/>
    <w:rsid w:val="00C1122F"/>
    <w:rsid w:val="00C70C48"/>
    <w:rsid w:val="00C740D2"/>
    <w:rsid w:val="00C83FA3"/>
    <w:rsid w:val="00CB5F36"/>
    <w:rsid w:val="00D12E3F"/>
    <w:rsid w:val="00D263E7"/>
    <w:rsid w:val="00DC17BF"/>
    <w:rsid w:val="00DD15FA"/>
    <w:rsid w:val="00DD6ABD"/>
    <w:rsid w:val="00DF77C1"/>
    <w:rsid w:val="00EB55FC"/>
    <w:rsid w:val="00F16F4F"/>
    <w:rsid w:val="00F64DA2"/>
    <w:rsid w:val="00FB6EB1"/>
    <w:rsid w:val="00FE0F03"/>
    <w:rsid w:val="00FE1ACC"/>
    <w:rsid w:val="02DF2C0F"/>
    <w:rsid w:val="4B7E54EC"/>
    <w:rsid w:val="6FDB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表格"/>
    <w:basedOn w:val="1"/>
    <w:qFormat/>
    <w:uiPriority w:val="0"/>
    <w:pPr>
      <w:spacing w:line="400" w:lineRule="exact"/>
      <w:jc w:val="center"/>
    </w:pPr>
    <w:rPr>
      <w:rFonts w:cs="宋体"/>
      <w:sz w:val="24"/>
    </w:rPr>
  </w:style>
  <w:style w:type="paragraph" w:customStyle="1" w:styleId="10">
    <w:name w:val="正文1"/>
    <w:qFormat/>
    <w:uiPriority w:val="0"/>
    <w:pPr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customStyle="1" w:styleId="11">
    <w:name w:val="页眉 字符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link w:val="3"/>
    <w:uiPriority w:val="0"/>
    <w:rPr>
      <w:rFonts w:ascii="Calibri" w:hAnsi="Calibri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104</Words>
  <Characters>594</Characters>
  <Lines>4</Lines>
  <Paragraphs>1</Paragraphs>
  <TotalTime>21</TotalTime>
  <ScaleCrop>false</ScaleCrop>
  <LinksUpToDate>false</LinksUpToDate>
  <CharactersWithSpaces>697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2020-11-24T08:44:00Z</dcterms:created>
  <dc:creator>法号悟空</dc:creator>
  <cp:lastModifiedBy>Administrator</cp:lastModifiedBy>
  <dcterms:modified xsi:type="dcterms:W3CDTF">2020-11-26T07:17:18Z</dcterms:modified>
  <dc:title>附件3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